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sz w:val="36"/>
          <w:szCs w:val="36"/>
        </w:rPr>
        <w:t>中标候选人公示</w:t>
      </w:r>
    </w:p>
    <w:p>
      <w:pPr>
        <w:adjustRightInd w:val="0"/>
        <w:snapToGrid w:val="0"/>
        <w:spacing w:line="380" w:lineRule="atLeast"/>
        <w:rPr>
          <w:rFonts w:ascii="宋体" w:hAnsi="宋体"/>
        </w:rPr>
      </w:pPr>
      <w:r>
        <w:rPr>
          <w:rFonts w:hint="eastAsia" w:ascii="宋体" w:hAnsi="宋体"/>
        </w:rPr>
        <w:t xml:space="preserve">    黑龙江省招标有限公司受</w:t>
      </w:r>
      <w:r>
        <w:rPr>
          <w:rFonts w:hint="eastAsia" w:ascii="宋体" w:hAnsi="宋体"/>
          <w:u w:val="single"/>
        </w:rPr>
        <w:t>黑龙江省机场管理集团有限公司</w:t>
      </w:r>
      <w:r>
        <w:rPr>
          <w:rFonts w:hint="eastAsia" w:ascii="宋体" w:hAnsi="宋体"/>
        </w:rPr>
        <w:t>委托，就</w:t>
      </w:r>
      <w:r>
        <w:rPr>
          <w:rFonts w:hint="eastAsia" w:ascii="宋体" w:hAnsi="宋体"/>
          <w:u w:val="single"/>
        </w:rPr>
        <w:t>黑龙江省机场管理集团支线机场一体化平台软硬件采购项目</w:t>
      </w:r>
      <w:r>
        <w:rPr>
          <w:rFonts w:hint="eastAsia" w:ascii="宋体" w:hAnsi="宋体"/>
        </w:rPr>
        <w:t>进行国内公开招标，招标编号为</w:t>
      </w:r>
      <w:r>
        <w:rPr>
          <w:rFonts w:hint="eastAsia" w:ascii="宋体" w:hAnsi="宋体"/>
          <w:u w:val="single"/>
        </w:rPr>
        <w:t>HTCL-ZB-212181</w:t>
      </w:r>
      <w:r>
        <w:rPr>
          <w:rFonts w:hint="eastAsia" w:ascii="宋体" w:hAnsi="宋体"/>
        </w:rPr>
        <w:t>，本项目已完成评标工作，现将中标候选人公示如下：</w:t>
      </w:r>
    </w:p>
    <w:p>
      <w:pPr>
        <w:adjustRightInd w:val="0"/>
        <w:snapToGrid w:val="0"/>
        <w:spacing w:line="380" w:lineRule="atLeast"/>
        <w:rPr>
          <w:rFonts w:ascii="宋体" w:hAnsi="宋体"/>
          <w:b/>
        </w:rPr>
      </w:pPr>
      <w:r>
        <w:rPr>
          <w:rFonts w:hint="eastAsia" w:ascii="宋体" w:hAnsi="宋体"/>
          <w:b/>
        </w:rPr>
        <w:t>一、中标候选人基本情况及排序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715"/>
        <w:gridCol w:w="1383"/>
        <w:gridCol w:w="3396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排序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投标人名称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投标报价（元）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交货期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响应招标文件要求的资格能力条件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第1名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北京铜牛信息科技股份有限公司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 xml:space="preserve">3559000.00 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自合同签订起，供货期45天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符合招标文件要求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第2名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北京中兵智航软件技术有限公司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3577700.00 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自合同签订起，供货期45天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符合招标文件要求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第3名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北京互联港湾科技有限公司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3158800.00 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自合同签订起，供货期40天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符合招标文件要求</w:t>
            </w:r>
          </w:p>
        </w:tc>
      </w:tr>
    </w:tbl>
    <w:p>
      <w:pPr>
        <w:adjustRightInd w:val="0"/>
        <w:snapToGrid w:val="0"/>
        <w:spacing w:line="380" w:lineRule="atLeast"/>
        <w:rPr>
          <w:rFonts w:ascii="宋体" w:hAnsi="宋体"/>
          <w:b/>
        </w:rPr>
      </w:pPr>
      <w:r>
        <w:rPr>
          <w:rFonts w:hint="eastAsia" w:ascii="宋体" w:hAnsi="宋体"/>
          <w:b/>
        </w:rPr>
        <w:t>二、公示期</w:t>
      </w:r>
    </w:p>
    <w:p>
      <w:pPr>
        <w:adjustRightInd w:val="0"/>
        <w:snapToGrid w:val="0"/>
        <w:spacing w:line="380" w:lineRule="atLeast"/>
        <w:ind w:left="424" w:leftChars="202"/>
        <w:rPr>
          <w:rFonts w:ascii="宋体" w:hAnsi="宋体"/>
        </w:rPr>
      </w:pPr>
      <w:r>
        <w:rPr>
          <w:rFonts w:hint="eastAsia" w:ascii="宋体" w:hAnsi="宋体"/>
        </w:rPr>
        <w:t>公示开始时间：</w:t>
      </w:r>
      <w:r>
        <w:rPr>
          <w:rFonts w:hint="eastAsia" w:ascii="宋体" w:hAnsi="宋体"/>
          <w:u w:val="single"/>
        </w:rPr>
        <w:t>2021年11月11日</w:t>
      </w:r>
      <w:r>
        <w:rPr>
          <w:rFonts w:hint="eastAsia" w:ascii="宋体" w:hAnsi="宋体"/>
        </w:rPr>
        <w:t>；公示结束时间：</w:t>
      </w:r>
      <w:r>
        <w:rPr>
          <w:rFonts w:hint="eastAsia" w:ascii="宋体" w:hAnsi="宋体"/>
          <w:u w:val="single"/>
        </w:rPr>
        <w:t>2021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>11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>15</w:t>
      </w:r>
      <w:r>
        <w:rPr>
          <w:rFonts w:hint="eastAsia" w:ascii="宋体" w:hAnsi="宋体"/>
        </w:rPr>
        <w:t>日，公示期不少于</w:t>
      </w:r>
      <w:r>
        <w:rPr>
          <w:rFonts w:hint="eastAsia" w:ascii="宋体" w:hAnsi="宋体"/>
          <w:u w:val="single"/>
        </w:rPr>
        <w:t>3</w:t>
      </w:r>
      <w:r>
        <w:rPr>
          <w:rFonts w:hint="eastAsia" w:ascii="宋体" w:hAnsi="宋体"/>
        </w:rPr>
        <w:t>日。</w:t>
      </w: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三、提出异议的渠道和方式</w:t>
      </w:r>
    </w:p>
    <w:p>
      <w:pPr>
        <w:adjustRightInd w:val="0"/>
        <w:snapToGrid w:val="0"/>
        <w:spacing w:line="38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投标人或者其他利害关系人对评标结果有异议的，请在中标候选人公示期间以书面方式向招标人或招标代理机构提出。</w:t>
      </w:r>
    </w:p>
    <w:p>
      <w:pPr>
        <w:adjustRightInd w:val="0"/>
        <w:snapToGrid w:val="0"/>
        <w:spacing w:line="380" w:lineRule="atLeast"/>
        <w:rPr>
          <w:rFonts w:ascii="宋体" w:hAnsi="宋体"/>
          <w:b/>
        </w:rPr>
      </w:pPr>
      <w:r>
        <w:rPr>
          <w:rFonts w:hint="eastAsia" w:ascii="宋体" w:hAnsi="宋体"/>
          <w:b/>
        </w:rPr>
        <w:t>四、其他</w:t>
      </w:r>
    </w:p>
    <w:p>
      <w:pPr>
        <w:ind w:firstLine="420"/>
        <w:rPr>
          <w:rFonts w:asciiTheme="majorEastAsia" w:hAnsiTheme="majorEastAsia" w:eastAsiaTheme="majorEastAsia"/>
          <w:szCs w:val="24"/>
        </w:rPr>
      </w:pPr>
      <w:r>
        <w:rPr>
          <w:rFonts w:hint="eastAsia" w:ascii="宋体" w:hAnsi="宋体"/>
        </w:rPr>
        <w:t>公示期间如无异议，公示期结束后，招标人将依法确定排名第一的中标候选人为中标人。</w:t>
      </w:r>
    </w:p>
    <w:p>
      <w:pPr>
        <w:adjustRightInd w:val="0"/>
        <w:snapToGrid w:val="0"/>
        <w:spacing w:line="380" w:lineRule="atLeast"/>
        <w:rPr>
          <w:rFonts w:ascii="宋体" w:hAnsi="宋体"/>
          <w:b/>
        </w:rPr>
      </w:pPr>
      <w:r>
        <w:rPr>
          <w:rFonts w:hint="eastAsia" w:ascii="宋体" w:hAnsi="宋体"/>
          <w:b/>
        </w:rPr>
        <w:t>五、联系方式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招标人：黑龙江省机场管理集团有限公司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地址：哈尔滨太平国际机场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联系人：邱学敏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电话：</w:t>
      </w:r>
      <w:r>
        <w:rPr>
          <w:rFonts w:ascii="宋体" w:hAnsi="宋体" w:cs="仿宋_GB2312"/>
          <w:kern w:val="0"/>
          <w:lang w:val="zh-CN"/>
        </w:rPr>
        <w:t>0451-87753580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招标代理机构：黑龙江省招标有限公司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地址：哈尔滨市南岗区汉水路180号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邮编：</w:t>
      </w:r>
      <w:r>
        <w:rPr>
          <w:rFonts w:ascii="宋体" w:hAnsi="宋体" w:cs="仿宋_GB2312"/>
          <w:kern w:val="0"/>
          <w:lang w:val="zh-CN"/>
        </w:rPr>
        <w:t>150090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联系人：吴罡、孙玉宝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仿宋_GB2312"/>
          <w:kern w:val="0"/>
          <w:lang w:val="zh-CN"/>
        </w:rPr>
      </w:pPr>
      <w:r>
        <w:rPr>
          <w:rFonts w:hint="eastAsia" w:ascii="宋体" w:hAnsi="宋体" w:cs="仿宋_GB2312"/>
          <w:kern w:val="0"/>
          <w:lang w:val="zh-CN"/>
        </w:rPr>
        <w:t>电话：</w:t>
      </w:r>
      <w:r>
        <w:rPr>
          <w:rFonts w:ascii="宋体" w:hAnsi="宋体" w:cs="仿宋_GB2312"/>
          <w:kern w:val="0"/>
          <w:lang w:val="zh-CN"/>
        </w:rPr>
        <w:t>0451-82364724/82364725</w:t>
      </w:r>
    </w:p>
    <w:p>
      <w:pPr>
        <w:tabs>
          <w:tab w:val="left" w:pos="2412"/>
        </w:tabs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kern w:val="0"/>
          <w:sz w:val="22"/>
          <w:szCs w:val="22"/>
        </w:rPr>
        <w:t>电子邮件：</w:t>
      </w:r>
      <w:r>
        <w:fldChar w:fldCharType="begin"/>
      </w:r>
      <w:r>
        <w:instrText xml:space="preserve"> HYPERLINK "mailto:bidding@126.com" </w:instrText>
      </w:r>
      <w:r>
        <w:fldChar w:fldCharType="separate"/>
      </w:r>
      <w:r>
        <w:rPr>
          <w:rFonts w:ascii="宋体" w:hAnsi="宋体" w:cs="仿宋_GB2312"/>
          <w:kern w:val="0"/>
          <w:sz w:val="22"/>
          <w:szCs w:val="22"/>
          <w:lang w:eastAsia="en-US"/>
        </w:rPr>
        <w:t>longzhao2115@163.com</w:t>
      </w:r>
      <w:r>
        <w:rPr>
          <w:rFonts w:ascii="宋体" w:hAnsi="宋体" w:cs="仿宋_GB2312"/>
          <w:kern w:val="0"/>
          <w:sz w:val="22"/>
          <w:szCs w:val="22"/>
          <w:lang w:eastAsia="en-US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E"/>
    <w:rsid w:val="00012FFE"/>
    <w:rsid w:val="00085BD3"/>
    <w:rsid w:val="001F4FF1"/>
    <w:rsid w:val="004027BB"/>
    <w:rsid w:val="00456033"/>
    <w:rsid w:val="0065370C"/>
    <w:rsid w:val="00712A89"/>
    <w:rsid w:val="008A3443"/>
    <w:rsid w:val="008D743D"/>
    <w:rsid w:val="009159FC"/>
    <w:rsid w:val="7E9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spacing w:line="300" w:lineRule="auto"/>
      <w:ind w:firstLine="200" w:firstLineChars="200"/>
    </w:pPr>
    <w:rPr>
      <w:rFonts w:hAnsi="宋体" w:eastAsia="方正书宋简体"/>
      <w:kern w:val="0"/>
      <w:sz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2021-08-12T02:47:00Z</dcterms:created>
  <dc:creator>吴罡</dc:creator>
  <cp:lastModifiedBy>Administrator</cp:lastModifiedBy>
  <dcterms:modified xsi:type="dcterms:W3CDTF">2021-11-11T05:30:35Z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521E14F0154546C1AFAAC25559B5F0E1</vt:lpwstr>
  </property>
</Properties>
</file>